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Contenido</w:t>
      </w:r>
      <w:r w:rsidDel="00000000" w:rsidR="00000000" w:rsidRPr="00000000">
        <w:drawing>
          <wp:anchor allowOverlap="1" behindDoc="1" distB="0" distT="0" distL="0" distR="0" hidden="0" layoutInCell="1" locked="0" relativeHeight="0" simplePos="0">
            <wp:simplePos x="0" y="0"/>
            <wp:positionH relativeFrom="column">
              <wp:posOffset>-19682</wp:posOffset>
            </wp:positionH>
            <wp:positionV relativeFrom="paragraph">
              <wp:posOffset>-346072</wp:posOffset>
            </wp:positionV>
            <wp:extent cx="1421765" cy="87820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highlight w:val="white"/>
          <w:rtl w:val="0"/>
        </w:rPr>
        <w:t xml:space="preserve">15</w:t>
      </w:r>
      <w:r w:rsidDel="00000000" w:rsidR="00000000" w:rsidRPr="00000000">
        <w:rPr>
          <w:rFonts w:ascii="Century Gothic" w:cs="Century Gothic" w:eastAsia="Century Gothic" w:hAnsi="Century Gothic"/>
          <w:b w:val="1"/>
          <w:sz w:val="20"/>
          <w:szCs w:val="20"/>
          <w:rtl w:val="0"/>
        </w:rPr>
        <w:t xml:space="preserve"> de junio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3 beneficios fiscales al dar vales de despensa que quizás desconocías</w:t>
      </w:r>
    </w:p>
    <w:p w:rsidR="00000000" w:rsidDel="00000000" w:rsidP="00000000" w:rsidRDefault="00000000" w:rsidRPr="00000000" w14:paraId="0000000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Además de ayudar a los colaboradores a impulsar su calidad de vida, los vales de despensa se posicionan como un excelente beneficio fiscal para las empresas, con una deducción de hasta un 53% sobre el  ISR.</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Sin embargo, actualmente sólo 4 de cada 10 compañías de México otorga este incentivo, esto porque las empresas y negocios no los han considerado, por los posibles costos que puede conllevar o porque sencillamente no los conocen.</w:t>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 vales de despensa son uno de los beneficios que más motiva a los colaboradores, porque aumenta su poder adquisitivo, les permite adquirir mejores alimentos para sus familias y en general mejora su calidad de vida. Los vales de despensa se posicionan como una prestación con grandes beneficios fiscales para los negocios del país, sobre todo para las pequeñas y medianas empresas (pymes).</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 es que, actualmente sólo 4 de cada 10 compañías de México otorga este incentivo a su talento humano, entre otras razones porque no los han considerado, por los posibles costos que puede conllevar o porque sencillamente no los conocen; de las que sí los dan, 9 de cada 10 empresas están muy satisfechas, con resultados como un aumento en la productividad, en la asistencia, la puntualidad y en la motivación laboral, de acuerdo con datos de </w:t>
      </w:r>
      <w:hyperlink r:id="rId8">
        <w:r w:rsidDel="00000000" w:rsidR="00000000" w:rsidRPr="00000000">
          <w:rPr>
            <w:rFonts w:ascii="Century Gothic" w:cs="Century Gothic" w:eastAsia="Century Gothic" w:hAnsi="Century Gothic"/>
            <w:b w:val="1"/>
            <w:color w:val="1155cc"/>
            <w:u w:val="single"/>
            <w:rtl w:val="0"/>
          </w:rPr>
          <w:t xml:space="preserve">Edenred</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Los vales de despensa se posicionan como la prestación más valorada en el mundo laboral, sobre todo en momentos complicados en los que fenómenos como la inflación afecta el bolsillo de colaboradores y negocios; en este contexto, para las pymes, otorgarlos hace más competitiva su oferta, reducen costos y, muy importante, se convierten en un aliado tecnológico para la deducción de impuestos”</w:t>
      </w:r>
      <w:r w:rsidDel="00000000" w:rsidR="00000000" w:rsidRPr="00000000">
        <w:rPr>
          <w:rFonts w:ascii="Century Gothic" w:cs="Century Gothic" w:eastAsia="Century Gothic" w:hAnsi="Century Gothic"/>
          <w:rtl w:val="0"/>
        </w:rPr>
        <w:t xml:space="preserve">, explica </w:t>
      </w:r>
      <w:r w:rsidDel="00000000" w:rsidR="00000000" w:rsidRPr="00000000">
        <w:rPr>
          <w:rFonts w:ascii="Century Gothic" w:cs="Century Gothic" w:eastAsia="Century Gothic" w:hAnsi="Century Gothic"/>
          <w:b w:val="1"/>
          <w:rtl w:val="0"/>
        </w:rPr>
        <w:t xml:space="preserve">Mauro Borochovicius, Hispanic America Benefits Regional Director de Edenred</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esto en mente, el experto comparte 3 beneficios fiscales y laborales que tu pyme gana dando vales a los colaboradores, y que quizá desconocías:</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Los vales de despensa son un incentivo para la salud fiscal</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 </w:t>
      </w:r>
      <w:hyperlink r:id="rId9">
        <w:r w:rsidDel="00000000" w:rsidR="00000000" w:rsidRPr="00000000">
          <w:rPr>
            <w:rFonts w:ascii="Century Gothic" w:cs="Century Gothic" w:eastAsia="Century Gothic" w:hAnsi="Century Gothic"/>
            <w:color w:val="1155cc"/>
            <w:u w:val="single"/>
            <w:rtl w:val="0"/>
          </w:rPr>
          <w:t xml:space="preserve">vales de despensa</w:t>
        </w:r>
      </w:hyperlink>
      <w:r w:rsidDel="00000000" w:rsidR="00000000" w:rsidRPr="00000000">
        <w:rPr>
          <w:rFonts w:ascii="Century Gothic" w:cs="Century Gothic" w:eastAsia="Century Gothic" w:hAnsi="Century Gothic"/>
          <w:rtl w:val="0"/>
        </w:rPr>
        <w:t xml:space="preserve"> son una inversión que puede ser deducible por la pyme, siempre y cuando cumpla con ciertos requisitos, como que este beneficio sea otorgado a todos los colaboradores, y que los monederos electrónicos sean autorizados por el SAT. En el caso de los vales de despensa Edenred, pueden ser deducibles hasta el 53% sobre ISR, lo que genera ahorros en el presupuesto de nómina.</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Los vales de despensa impulsan el bienestar empresarial</w:t>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Establecer un plan de bienestar empresarial que, entre otras prestaciones adicionales a las de la ley, contemple vales de despensa es clave para que una pyme tenga un equipo productivo, motivado y comprometido. De acuerdo con los resultados del </w:t>
      </w:r>
      <w:hyperlink r:id="rId10">
        <w:r w:rsidDel="00000000" w:rsidR="00000000" w:rsidRPr="00000000">
          <w:rPr>
            <w:rFonts w:ascii="Century Gothic" w:cs="Century Gothic" w:eastAsia="Century Gothic" w:hAnsi="Century Gothic"/>
            <w:color w:val="1155cc"/>
            <w:u w:val="single"/>
            <w:rtl w:val="0"/>
          </w:rPr>
          <w:t xml:space="preserve">estudio</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Global Benefits Attitudes 2022</w:t>
      </w:r>
      <w:r w:rsidDel="00000000" w:rsidR="00000000" w:rsidRPr="00000000">
        <w:rPr>
          <w:rFonts w:ascii="Century Gothic" w:cs="Century Gothic" w:eastAsia="Century Gothic" w:hAnsi="Century Gothic"/>
          <w:rtl w:val="0"/>
        </w:rPr>
        <w:t xml:space="preserve">”, elaborado por Willis Towers, las compañías con altos niveles de bienestar obtienen mejores resultados. Por ejemplo, reducen el estrés hasta en un 70%, al tiempo que elevan la atracción y retención de colaboradores.</w:t>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Los vales de despensa mejoran la imagen corporativa</w:t>
      </w:r>
    </w:p>
    <w:p w:rsidR="00000000" w:rsidDel="00000000" w:rsidP="00000000" w:rsidRDefault="00000000" w:rsidRPr="00000000" w14:paraId="0000001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Contar con vales de despensa también ayuda en la </w:t>
      </w:r>
      <w:hyperlink r:id="rId11">
        <w:r w:rsidDel="00000000" w:rsidR="00000000" w:rsidRPr="00000000">
          <w:rPr>
            <w:rFonts w:ascii="Century Gothic" w:cs="Century Gothic" w:eastAsia="Century Gothic" w:hAnsi="Century Gothic"/>
            <w:color w:val="1155cc"/>
            <w:u w:val="single"/>
            <w:rtl w:val="0"/>
          </w:rPr>
          <w:t xml:space="preserve">imagen corporativa</w:t>
        </w:r>
      </w:hyperlink>
      <w:r w:rsidDel="00000000" w:rsidR="00000000" w:rsidRPr="00000000">
        <w:rPr>
          <w:rFonts w:ascii="Century Gothic" w:cs="Century Gothic" w:eastAsia="Century Gothic" w:hAnsi="Century Gothic"/>
          <w:rtl w:val="0"/>
        </w:rPr>
        <w:t xml:space="preserve"> de las pymes, esto porque las hacen más atractivas en un mercado competitivo; al mismo tiempo, </w:t>
      </w:r>
      <w:r w:rsidDel="00000000" w:rsidR="00000000" w:rsidRPr="00000000">
        <w:rPr>
          <w:rFonts w:ascii="Century Gothic" w:cs="Century Gothic" w:eastAsia="Century Gothic" w:hAnsi="Century Gothic"/>
          <w:rtl w:val="0"/>
        </w:rPr>
        <w:t xml:space="preserve">afianzan</w:t>
      </w:r>
      <w:r w:rsidDel="00000000" w:rsidR="00000000" w:rsidRPr="00000000">
        <w:rPr>
          <w:rFonts w:ascii="Century Gothic" w:cs="Century Gothic" w:eastAsia="Century Gothic" w:hAnsi="Century Gothic"/>
          <w:rtl w:val="0"/>
        </w:rPr>
        <w:t xml:space="preserve"> la lealtad de los empleados, pues se sienten apreciados por su organización, aumentan su productividad y su compromiso con la empresa. Hoy, según revelan los datos de Edenred, 9 de cada 10 empresas que otorga el beneficio, recomienda a otra empresa que establezca un sistema de vales de despensa.</w:t>
      </w:r>
    </w:p>
    <w:p w:rsidR="00000000" w:rsidDel="00000000" w:rsidP="00000000" w:rsidRDefault="00000000" w:rsidRPr="00000000" w14:paraId="0000001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Como vemos, los vales de despensa contribuyen a la transformación de las pymes, con ventajas fiscales que deben aprovechar estratégicamente, al tiempo que mejoran su productividad y ambiente laboral, con colaboradores más felices y comprometidos; esto es clave en un momento en el que las pymes son parte activa de la recuperación económica del país, donde ya aportan la mayoría de empleos, al PIB y al desarrollo nacional</w:t>
      </w:r>
      <w:r w:rsidDel="00000000" w:rsidR="00000000" w:rsidRPr="00000000">
        <w:rPr>
          <w:rFonts w:ascii="Century Gothic" w:cs="Century Gothic" w:eastAsia="Century Gothic" w:hAnsi="Century Gothic"/>
          <w:rtl w:val="0"/>
        </w:rPr>
        <w:t xml:space="preserve">”, concluye </w:t>
      </w:r>
      <w:r w:rsidDel="00000000" w:rsidR="00000000" w:rsidRPr="00000000">
        <w:rPr>
          <w:rFonts w:ascii="Century Gothic" w:cs="Century Gothic" w:eastAsia="Century Gothic" w:hAnsi="Century Gothic"/>
          <w:b w:val="1"/>
          <w:rtl w:val="0"/>
        </w:rPr>
        <w:t xml:space="preserve">Mauro Borochovicius</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21">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2">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24">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25">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26">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27">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28">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29">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2A">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B">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C">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D">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E">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F">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31">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32">
            <w:pPr>
              <w:spacing w:line="259" w:lineRule="auto"/>
              <w:rPr>
                <w:rFonts w:ascii="Century Gothic" w:cs="Century Gothic" w:eastAsia="Century Gothic" w:hAnsi="Century Gothic"/>
                <w:sz w:val="18"/>
                <w:szCs w:val="18"/>
              </w:rPr>
            </w:pPr>
            <w:hyperlink r:id="rId12">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33">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6">
            <w:pPr>
              <w:spacing w:line="259" w:lineRule="auto"/>
              <w:rPr>
                <w:rFonts w:ascii="Century Gothic" w:cs="Century Gothic" w:eastAsia="Century Gothic" w:hAnsi="Century Gothic"/>
                <w:sz w:val="18"/>
                <w:szCs w:val="18"/>
              </w:rPr>
            </w:pPr>
            <w:hyperlink r:id="rId13">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37">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8">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3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3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tc>
        <w:tc>
          <w:tcPr/>
          <w:p w:rsidR="00000000" w:rsidDel="00000000" w:rsidP="00000000" w:rsidRDefault="00000000" w:rsidRPr="00000000" w14:paraId="0000003C">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D">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E">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135B42"/>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denred.mx/blog/vales-de-alimentos-por-que-darlos-a-tus-colaboradores" TargetMode="External"/><Relationship Id="rId10" Type="http://schemas.openxmlformats.org/officeDocument/2006/relationships/hyperlink" Target="https://www.wtwco.com/en-US/Insights/2022/06/2022-global-benefits-attitude-survey" TargetMode="External"/><Relationship Id="rId13" Type="http://schemas.openxmlformats.org/officeDocument/2006/relationships/hyperlink" Target="mailto:victoria.balboa@edenred.com" TargetMode="External"/><Relationship Id="rId12" Type="http://schemas.openxmlformats.org/officeDocument/2006/relationships/hyperlink" Target="mailto:aurelie.bagard@edenre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enred.mx/vales-de-despens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denred.mx/vales-de-despen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G5mxIay0zaX7m9kpSJAZ81pLw==">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2023-06-13T21:55:00Z</dcterms:created>
  <dc:creator>BALBOA Victoria</dc:creator>
</cp:coreProperties>
</file>